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3F" w:rsidRPr="00347EF0" w:rsidRDefault="00C4364D" w:rsidP="007133E2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r w:rsidRPr="00C436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 честь </w:t>
      </w:r>
      <w:r w:rsidRPr="00C4364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Всемирного дня охраны труда 28 апреля</w:t>
      </w:r>
      <w:r w:rsidRPr="00C436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Свердловской области </w:t>
      </w:r>
      <w:r w:rsidRPr="00C436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проходит </w:t>
      </w:r>
      <w:r w:rsidRPr="00347EF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неделя популяризации укрепления здоровья на рабочих местах.</w:t>
      </w:r>
    </w:p>
    <w:p w:rsidR="00EC4562" w:rsidRDefault="00C4364D" w:rsidP="007133E2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436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 сегод</w:t>
      </w:r>
      <w:r w:rsidR="004121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няшний день важным направлением многих предприятий становится развитие</w:t>
      </w:r>
      <w:r w:rsidRPr="00C436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</w:t>
      </w:r>
      <w:r w:rsidR="004121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храны здоровья граждан, </w:t>
      </w:r>
      <w:r w:rsidRPr="00C436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направ</w:t>
      </w:r>
      <w:r w:rsidR="004121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ленные на профилактику основных </w:t>
      </w:r>
      <w:proofErr w:type="gramStart"/>
      <w:r w:rsidRPr="00C436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факторов риска развит</w:t>
      </w:r>
      <w:r w:rsidR="004121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ия неинфекционных </w:t>
      </w:r>
      <w:r w:rsidRPr="00C436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заболеваний</w:t>
      </w:r>
      <w:r w:rsidR="0041216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работников</w:t>
      </w:r>
      <w:proofErr w:type="gramEnd"/>
      <w:r w:rsidRPr="00C4364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6A19DD" w:rsidRDefault="006A19DD" w:rsidP="007133E2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241791" w:rsidRDefault="000C5F8E" w:rsidP="006A19DD">
      <w:pPr>
        <w:shd w:val="clear" w:color="auto" w:fill="FFFFFF"/>
        <w:spacing w:after="0"/>
        <w:jc w:val="center"/>
        <w:outlineLvl w:val="0"/>
        <w:rPr>
          <w:rFonts w:asciiTheme="majorHAnsi" w:eastAsia="Times New Roman" w:hAnsiTheme="majorHAnsi" w:cs="Times New Roman"/>
          <w:b/>
          <w:i/>
          <w:kern w:val="36"/>
          <w:sz w:val="32"/>
          <w:szCs w:val="32"/>
          <w:lang w:eastAsia="ru-RU"/>
        </w:rPr>
      </w:pPr>
      <w:r w:rsidRPr="000C5F8E">
        <w:rPr>
          <w:rFonts w:asciiTheme="majorHAnsi" w:eastAsia="Times New Roman" w:hAnsiTheme="majorHAnsi" w:cs="Times New Roman"/>
          <w:b/>
          <w:i/>
          <w:color w:val="FF0000"/>
          <w:kern w:val="36"/>
          <w:sz w:val="32"/>
          <w:szCs w:val="32"/>
          <w:lang w:eastAsia="ru-RU"/>
        </w:rPr>
        <w:t>Наза</w:t>
      </w:r>
      <w:proofErr w:type="gramStart"/>
      <w:r w:rsidRPr="000C5F8E">
        <w:rPr>
          <w:rFonts w:asciiTheme="majorHAnsi" w:eastAsia="Times New Roman" w:hAnsiTheme="majorHAnsi" w:cs="Times New Roman"/>
          <w:b/>
          <w:i/>
          <w:color w:val="FF0000"/>
          <w:kern w:val="36"/>
          <w:sz w:val="32"/>
          <w:szCs w:val="32"/>
          <w:lang w:eastAsia="ru-RU"/>
        </w:rPr>
        <w:t>д в СССР</w:t>
      </w:r>
      <w:proofErr w:type="gramEnd"/>
      <w:r w:rsidRPr="000C5F8E">
        <w:rPr>
          <w:rFonts w:asciiTheme="majorHAnsi" w:eastAsia="Times New Roman" w:hAnsiTheme="majorHAnsi" w:cs="Times New Roman"/>
          <w:b/>
          <w:i/>
          <w:kern w:val="36"/>
          <w:sz w:val="32"/>
          <w:szCs w:val="32"/>
          <w:lang w:eastAsia="ru-RU"/>
        </w:rPr>
        <w:t>: производственная гимнастика спасет</w:t>
      </w:r>
      <w:r w:rsidR="00241791">
        <w:rPr>
          <w:rFonts w:asciiTheme="majorHAnsi" w:eastAsia="Times New Roman" w:hAnsiTheme="majorHAnsi" w:cs="Times New Roman"/>
          <w:b/>
          <w:i/>
          <w:kern w:val="36"/>
          <w:sz w:val="32"/>
          <w:szCs w:val="32"/>
          <w:lang w:eastAsia="ru-RU"/>
        </w:rPr>
        <w:t xml:space="preserve"> </w:t>
      </w:r>
      <w:r w:rsidRPr="000C5F8E">
        <w:rPr>
          <w:rFonts w:asciiTheme="majorHAnsi" w:eastAsia="Times New Roman" w:hAnsiTheme="majorHAnsi" w:cs="Times New Roman"/>
          <w:b/>
          <w:i/>
          <w:kern w:val="36"/>
          <w:sz w:val="32"/>
          <w:szCs w:val="32"/>
          <w:lang w:eastAsia="ru-RU"/>
        </w:rPr>
        <w:t>на работе.</w:t>
      </w:r>
      <w:bookmarkEnd w:id="0"/>
    </w:p>
    <w:p w:rsidR="006A19DD" w:rsidRPr="006A19DD" w:rsidRDefault="006A19DD" w:rsidP="006A19D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3050540</wp:posOffset>
            </wp:positionH>
            <wp:positionV relativeFrom="margin">
              <wp:posOffset>1821815</wp:posOffset>
            </wp:positionV>
            <wp:extent cx="3429000" cy="1924050"/>
            <wp:effectExtent l="19050" t="0" r="0" b="0"/>
            <wp:wrapSquare wrapText="bothSides"/>
            <wp:docPr id="18" name="Рисунок 18" descr="C:\Users\Администратор\Documents\Downloads\BLOG+WEBSITE+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Администратор\Documents\Downloads\BLOG+WEBSITE+(5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59690</wp:posOffset>
            </wp:positionH>
            <wp:positionV relativeFrom="margin">
              <wp:posOffset>1821815</wp:posOffset>
            </wp:positionV>
            <wp:extent cx="2990850" cy="1952625"/>
            <wp:effectExtent l="19050" t="0" r="0" b="0"/>
            <wp:wrapSquare wrapText="bothSides"/>
            <wp:docPr id="19" name="Рисунок 19" descr="C:\Users\Администратор\Documents\Downloads\nTyZgbvd-6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Администратор\Documents\Downloads\nTyZgbvd-6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5F8E" w:rsidRPr="000C5F8E" w:rsidRDefault="006A19DD" w:rsidP="007133E2">
      <w:pPr>
        <w:shd w:val="clear" w:color="auto" w:fill="FFFFFF"/>
        <w:spacing w:after="0"/>
        <w:jc w:val="both"/>
        <w:outlineLvl w:val="0"/>
        <w:rPr>
          <w:rFonts w:asciiTheme="majorHAnsi" w:eastAsia="Times New Roman" w:hAnsiTheme="majorHAnsi" w:cs="Times New Roman"/>
          <w:b/>
          <w:i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C5F8E" w:rsidRPr="000C5F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Производственная гимнастика</w:t>
      </w:r>
      <w:r w:rsidR="00713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физической активности на рабочем месте с целью улучшения продуктивности, снятия усталости и предупреждения проблем со здоровьем у работников. Как правило, состоит из комплекса простых упражнений, подобранных с учетом особенностей профессии, и проводится в определенной форме, подходящей под установленные условия труда в компании.</w:t>
      </w:r>
    </w:p>
    <w:p w:rsidR="000C5F8E" w:rsidRPr="000C5F8E" w:rsidRDefault="006A19DD" w:rsidP="007133E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Производственная гимнастика - </w:t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известные физкультминутки, во время которых сотрудники выполняют оздоровительные упражнения. Часто физкультурные паузы проводятся в течение рабочего дня, что помогает трудящимся отвлечься от непрекращающегося потока задач, снизить утомляемость и удерживать свое состояние здоровья в норме.</w:t>
      </w:r>
    </w:p>
    <w:p w:rsidR="006A19DD" w:rsidRDefault="006A19DD" w:rsidP="006A19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Постепенное внедрение гимнастики в режим трудовой деятельности началось в 1930 году с момента выхода Постановления Президиума ЦИК СССР, в котором указывалось, что физическая культура должна быть всемерно использована как массовый фактор повышения производительности труда и борьбы с профессиональным вредом производства.</w:t>
      </w:r>
    </w:p>
    <w:p w:rsidR="000C5F8E" w:rsidRPr="000C5F8E" w:rsidRDefault="006A19DD" w:rsidP="006A19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F8E" w:rsidRPr="00347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Планы тренировок, разработанные и утвержденные ведущими медиками Советского Союза, остаются эффективными и на сегодняшний день</w:t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из-за чего активно внедряются современными компаниями в трудовой режим работника.</w:t>
      </w:r>
    </w:p>
    <w:p w:rsidR="000C5F8E" w:rsidRPr="00347EF0" w:rsidRDefault="000C5F8E" w:rsidP="002C5137">
      <w:p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47E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Цели, польза и важность</w:t>
      </w:r>
    </w:p>
    <w:p w:rsidR="006A19DD" w:rsidRDefault="006A19DD" w:rsidP="006A19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Первоначальная цель производственной гимнастики основывалась на увеличении производительности и поддержании здоровья трудящихся, что помогало сохранять трудовые рабочие единицы и создавать правильный настрой на продуктивную работу. Также введение гимнастических пауз в рабочий день было </w:t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основным методом популяризации и поддержки здорового образа жизни у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F8E" w:rsidRPr="000C5F8E" w:rsidRDefault="006A19DD" w:rsidP="006A19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F8E" w:rsidRPr="00347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Использование производственной гимнастики в современных реалиях помогает снизить вред от сидячей умственной работы, которая приводит к повышению нервно-эмоционального напряжения и уменьшению мышечной активности.</w:t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Постоянная сидячая работа за компьютером без движения и перерывов на другие виды деятельности — основная причина появления эмоционального выгорания, ментальных расстройств и развития заболеваний опорно-двигательного аппарата, ЖКТ, </w:t>
      </w:r>
      <w:proofErr w:type="gramStart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глаз. Для снижения рисков появления перечисленных проблем со здоровьем рекомендуется физическая активность в течение рабочего дня, которая поможет:</w:t>
      </w:r>
    </w:p>
    <w:p w:rsidR="00F24BC9" w:rsidRPr="00241791" w:rsidRDefault="00F24BC9" w:rsidP="006A19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Настроиться на продуктивный рабочий день.</w:t>
      </w:r>
    </w:p>
    <w:p w:rsidR="000C5F8E" w:rsidRPr="000C5F8E" w:rsidRDefault="00F24BC9" w:rsidP="006A19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Снять эмоциональное напряжение и улучшить настроение.</w:t>
      </w:r>
    </w:p>
    <w:p w:rsidR="000C5F8E" w:rsidRPr="000C5F8E" w:rsidRDefault="00F24BC9" w:rsidP="006A19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Размять затекшие или неактивные мышцы и нормализовать кровообращение.</w:t>
      </w:r>
    </w:p>
    <w:p w:rsidR="000C5F8E" w:rsidRPr="000C5F8E" w:rsidRDefault="00F24BC9" w:rsidP="006A19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уровень метаболизма и функционирование всех органов в норме.</w:t>
      </w:r>
    </w:p>
    <w:p w:rsidR="000C5F8E" w:rsidRPr="000C5F8E" w:rsidRDefault="00F24BC9" w:rsidP="006A19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состояние позвоночника и суставов в норме.</w:t>
      </w:r>
    </w:p>
    <w:p w:rsidR="000C5F8E" w:rsidRPr="006A19DD" w:rsidRDefault="00F24BC9" w:rsidP="006A19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Повысить иммунитет и </w:t>
      </w:r>
      <w:proofErr w:type="spellStart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стрессоустойчивость</w:t>
      </w:r>
      <w:proofErr w:type="spellEnd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F8E" w:rsidRPr="00347EF0" w:rsidRDefault="000C5F8E" w:rsidP="002C5137">
      <w:p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47E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Формы и виды</w:t>
      </w:r>
    </w:p>
    <w:p w:rsidR="00A336C3" w:rsidRPr="000C5F8E" w:rsidRDefault="006A19DD" w:rsidP="006A19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Производственную гимнастику проводится в специально отведенное время, либо в течение всего рабочего дня. В первом случае это перерыв длительностью от 30 минут до 1 часа, в течение которого разрешена прогулка на свежем воздухе или посещение корпоративного спортзала, бассейна. При втором производственная гимнастика включается в начале или середине дня, в конце каждого рабочего часа или в </w:t>
      </w:r>
      <w:proofErr w:type="spellStart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микропаузах</w:t>
      </w:r>
      <w:proofErr w:type="spellEnd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работы. Таким образом, ее можно разделить на 4 </w:t>
      </w:r>
      <w:proofErr w:type="gramStart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proofErr w:type="gramEnd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вида.</w:t>
      </w:r>
    </w:p>
    <w:p w:rsidR="000C5F8E" w:rsidRPr="006A19DD" w:rsidRDefault="000C5F8E" w:rsidP="006A19DD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Вводная гимнастика</w:t>
      </w:r>
      <w:r w:rsidR="006A19DD" w:rsidRPr="006A1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C5F8E" w:rsidRPr="000C5F8E" w:rsidRDefault="006A19DD" w:rsidP="006A19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перед началом трудового дня. Помогает сотрудникам взбодриться, зарядиться энергией и настроиться на продуктивную работу. Комплекс упражнений напоминает классическую утреннюю зарядку с наклонами, махами ногами, вращением головой, руками, тазом.</w:t>
      </w:r>
    </w:p>
    <w:p w:rsidR="000C5F8E" w:rsidRPr="006A19DD" w:rsidRDefault="000C5F8E" w:rsidP="006A19DD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Физкультурная пауза</w:t>
      </w:r>
      <w:r w:rsidR="006A1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C5F8E" w:rsidRPr="000C5F8E" w:rsidRDefault="006A19DD" w:rsidP="006A19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в первой, если не включена вводная тренировка, и второй половине дня. Представляет собой комплекс из 5-10 упражнений, которые помогут снять усталость, эмоционально расслабиться и продлить работоспособность.</w:t>
      </w:r>
    </w:p>
    <w:p w:rsidR="000C5F8E" w:rsidRPr="006A19DD" w:rsidRDefault="000C5F8E" w:rsidP="006A19DD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Физкультминутка</w:t>
      </w:r>
      <w:r w:rsidR="006A1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C5F8E" w:rsidRPr="000C5F8E" w:rsidRDefault="006A19DD" w:rsidP="006A19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конце каждого рабочего часа до 5 раз в день. Включает в себя 2-3 простых упражнения на разминку суставов, снятие напряжение с глаз и эмоциональное расслабление. Помогает переключиться на другой вид деятельности, что благотворно влияет на работу головного мозга и работоспособность человека в целом.</w:t>
      </w:r>
    </w:p>
    <w:p w:rsidR="000C5F8E" w:rsidRPr="006A19DD" w:rsidRDefault="000C5F8E" w:rsidP="006A19DD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6A1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Микропауза</w:t>
      </w:r>
      <w:proofErr w:type="spellEnd"/>
      <w:r w:rsidR="006A19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C5F8E" w:rsidRPr="000C5F8E" w:rsidRDefault="006A19DD" w:rsidP="006A19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Выполняется по усмотрению трудящегося. </w:t>
      </w:r>
      <w:proofErr w:type="gramStart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</w:t>
      </w:r>
      <w:proofErr w:type="gramEnd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снятия умственного и физического напряжения с помощью 2-3 движений длительностью в 30 секунд, независимо от рабочего часа.</w:t>
      </w:r>
    </w:p>
    <w:p w:rsidR="000C5F8E" w:rsidRPr="00347EF0" w:rsidRDefault="000C5F8E" w:rsidP="002C5137">
      <w:pPr>
        <w:shd w:val="clear" w:color="auto" w:fill="FFFFFF"/>
        <w:spacing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47EF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Правила и подготовка к проведению производственной гимнастики</w:t>
      </w:r>
    </w:p>
    <w:p w:rsidR="000C5F8E" w:rsidRPr="000C5F8E" w:rsidRDefault="00076758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некоторых компаниях правила организации рабочего процесса не предусматривают перерывы на физическую активность, несмотря на ее важность в сохранении работоспособности сотрудника. В этом случае рекомендуется самостоятельно включать </w:t>
      </w:r>
      <w:proofErr w:type="spellStart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физпаузы</w:t>
      </w:r>
      <w:proofErr w:type="spellEnd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свободные от работы минуты. Такой отдых будет полезен организму и снизит риски эмоционального выгорания и </w:t>
      </w:r>
      <w:proofErr w:type="gramStart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</w:t>
      </w:r>
      <w:proofErr w:type="gramEnd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распространенных производственных болезней: заболеваний и расстройств ЖКТ, сердечно-сосудистой системы, опорно-двигательного аппарата, а также нервных расстройств.</w:t>
      </w:r>
    </w:p>
    <w:p w:rsidR="000C5F8E" w:rsidRPr="00076758" w:rsidRDefault="000C5F8E" w:rsidP="00076758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67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большей эффективности гимнастики важно учитывать следующие правила:</w:t>
      </w:r>
    </w:p>
    <w:p w:rsidR="000C5F8E" w:rsidRPr="000C5F8E" w:rsidRDefault="000C5F8E" w:rsidP="00076758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A336C3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должен состоять из простых упражнений, подходящих под уровень физической подготовки. Нельзя допускать интенсивные и тяжелые физические нагрузки, так как это может привести к эмоциональному и физическому переутомлению, что наоборот снизит работоспособность и продуктивность.</w:t>
      </w:r>
    </w:p>
    <w:p w:rsidR="000C5F8E" w:rsidRPr="000C5F8E" w:rsidRDefault="000C5F8E" w:rsidP="00076758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A336C3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Тренировки следует проводить за 1-2 часа до и после еды. Во время и после занятия можно выпить стакан воды.</w:t>
      </w:r>
    </w:p>
    <w:p w:rsidR="000C5F8E" w:rsidRPr="000C5F8E" w:rsidRDefault="000C5F8E" w:rsidP="00076758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A336C3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травм нужно заниматься в удобной одежде. Также обязательно наличие сменной обуви (кроссовки).</w:t>
      </w:r>
    </w:p>
    <w:p w:rsidR="000C5F8E" w:rsidRPr="000C5F8E" w:rsidRDefault="000C5F8E" w:rsidP="00076758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A336C3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Тренировка в формате вводной гимнастики или физкультурных пауз должна длиться 10-15 минут. Остальные виды физических нагрузок — от 5 до 10 минут.</w:t>
      </w:r>
    </w:p>
    <w:p w:rsidR="000C5F8E" w:rsidRPr="000C5F8E" w:rsidRDefault="000C5F8E" w:rsidP="00076758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A336C3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большей эффективности в компле</w:t>
      </w:r>
      <w:proofErr w:type="gramStart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кс вкл</w:t>
      </w:r>
      <w:proofErr w:type="gramEnd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ючаются упражнения на разминку суставов, на укрепление мышц, расслабление глаз. Для эмоционального расслабления можно выполнить несколько дыхательных упражнений.</w:t>
      </w:r>
    </w:p>
    <w:p w:rsidR="00076758" w:rsidRDefault="00076758" w:rsidP="00076758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времени занятий, следует ориентироваться на фазы работоспособности в течение дня. В восьмичасовом и двенадцатичасовом рабочем дне оптимально проводить </w:t>
      </w:r>
      <w:proofErr w:type="spellStart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физкультпаузы</w:t>
      </w:r>
      <w:proofErr w:type="spellEnd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началом трудовой деятельности и во второй половине дня (примерно до 15-16 часов), когда происходит спад активности.</w:t>
      </w:r>
    </w:p>
    <w:p w:rsidR="00A336C3" w:rsidRPr="00241791" w:rsidRDefault="000C5F8E" w:rsidP="00076758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5F8E" w:rsidRPr="00347EF0" w:rsidRDefault="000C5F8E" w:rsidP="00076758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347EF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Упражнения для работников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 комплекс вводной гимнастики включает в себя:</w:t>
      </w:r>
    </w:p>
    <w:p w:rsidR="000C5F8E" w:rsidRPr="000C5F8E" w:rsidRDefault="000C5F8E" w:rsidP="00076758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ходьбу;</w:t>
      </w:r>
    </w:p>
    <w:p w:rsidR="000C5F8E" w:rsidRPr="000C5F8E" w:rsidRDefault="000C5F8E" w:rsidP="00076758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дыхательные упражнения;</w:t>
      </w:r>
    </w:p>
    <w:p w:rsidR="000C5F8E" w:rsidRPr="000C5F8E" w:rsidRDefault="000C5F8E" w:rsidP="00076758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упражнения на корпус — наклоны, повороты туловища с большой амплитудой и движением рук;</w:t>
      </w:r>
    </w:p>
    <w:p w:rsidR="000C5F8E" w:rsidRPr="000C5F8E" w:rsidRDefault="000C5F8E" w:rsidP="00076758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для укрепления и растяжки мышц ног — приседания, подскоки, бег на месте, </w:t>
      </w:r>
      <w:proofErr w:type="spellStart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полушпагат</w:t>
      </w:r>
      <w:proofErr w:type="spellEnd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C5F8E" w:rsidRPr="000C5F8E" w:rsidRDefault="000C5F8E" w:rsidP="00076758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мышц плечевого пояса;</w:t>
      </w:r>
    </w:p>
    <w:p w:rsidR="000C5F8E" w:rsidRPr="000C5F8E" w:rsidRDefault="000C5F8E" w:rsidP="00076758">
      <w:pPr>
        <w:numPr>
          <w:ilvl w:val="0"/>
          <w:numId w:val="6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координацию и концентрацию внимания.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комплексе физкультурной паузы используются следующие элементы:</w:t>
      </w:r>
    </w:p>
    <w:p w:rsidR="000C5F8E" w:rsidRPr="000C5F8E" w:rsidRDefault="000C5F8E" w:rsidP="00076758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потягивания;</w:t>
      </w:r>
    </w:p>
    <w:p w:rsidR="000C5F8E" w:rsidRPr="000C5F8E" w:rsidRDefault="000C5F8E" w:rsidP="00076758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корпус и мышцы рук, ног;</w:t>
      </w:r>
    </w:p>
    <w:p w:rsidR="000C5F8E" w:rsidRPr="000C5F8E" w:rsidRDefault="000C5F8E" w:rsidP="00076758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махи рук и ног;</w:t>
      </w:r>
    </w:p>
    <w:p w:rsidR="000C5F8E" w:rsidRPr="000C5F8E" w:rsidRDefault="000C5F8E" w:rsidP="00076758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прыжки, приседания и бег, переходящий в ходьбу;</w:t>
      </w:r>
    </w:p>
    <w:p w:rsidR="000C5F8E" w:rsidRPr="000C5F8E" w:rsidRDefault="000C5F8E" w:rsidP="00076758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расслабление мышц голеней и бедра;</w:t>
      </w:r>
    </w:p>
    <w:p w:rsidR="000C5F8E" w:rsidRPr="000C5F8E" w:rsidRDefault="000C5F8E" w:rsidP="00076758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для расслабления;</w:t>
      </w:r>
    </w:p>
    <w:p w:rsidR="000C5F8E" w:rsidRPr="000C5F8E" w:rsidRDefault="000C5F8E" w:rsidP="00076758">
      <w:pPr>
        <w:numPr>
          <w:ilvl w:val="0"/>
          <w:numId w:val="7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координацию.</w:t>
      </w:r>
    </w:p>
    <w:p w:rsidR="00B448CF" w:rsidRPr="00241791" w:rsidRDefault="00076758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тренировку можно дополнить упражнениями для глаз и движениями из суставной гимнастики.</w:t>
      </w:r>
    </w:p>
    <w:p w:rsidR="000C5F8E" w:rsidRPr="00347EF0" w:rsidRDefault="000C5F8E" w:rsidP="00076758">
      <w:pPr>
        <w:shd w:val="clear" w:color="auto" w:fill="FFFFFF"/>
        <w:spacing w:before="240"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347EF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Комплекс при работе в офисе и на производстве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для людей, работающих в офисе (исходное положение — стоя, спина прямая, ноги на ширине плеч):</w:t>
      </w:r>
    </w:p>
    <w:p w:rsidR="000C5F8E" w:rsidRPr="000C5F8E" w:rsidRDefault="00B448CF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Поочередные наклоны головы влево, вправо, вверх вниз. </w:t>
      </w:r>
      <w:proofErr w:type="gramStart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— медленные вращения по часовой и против часовой стрелки.</w:t>
      </w:r>
      <w:proofErr w:type="gramEnd"/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Каждое движение повторить по 7 раз.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Поочередное вращение кистями рук, затем одновременно обеими руками со сменой направления. Повторить 7 раз на каждую сторону.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Повороты корпуса в сторону с одновременным отведением в сторону поворота противоположной руки. Сделать 8-10 повторений.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Попеременное расслабление и напряжение мышц живота 8-10 раз.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Сесть на стул. Немного приподнять вытянутые ноги вперед и опустить их вниз. Повторить 7-10 раз.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прямо. Поочередно приподняться на носках, затем на пятках. Каждое движение повторить по 10-15 раз.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руки на пояс и выполнить 7-10 вращений тазов по часовой и против часовой стрелки.</w:t>
      </w:r>
      <w:proofErr w:type="gramEnd"/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Спокойная ходьба на месте — от 30 секунд до 1 минуты.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вперед, стараясь дотронуться руками пола — 5-10 раз.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Сесть на стул и расслабленно посидеть около 30 секунд.</w:t>
      </w:r>
    </w:p>
    <w:p w:rsidR="000C5F8E" w:rsidRPr="00347EF0" w:rsidRDefault="000C5F8E" w:rsidP="000767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C5F8E" w:rsidRPr="00347EF0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347EF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Комплекс для полноценной физкультурной паузы</w:t>
      </w:r>
      <w:r w:rsidR="00076758" w:rsidRPr="00347EF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 xml:space="preserve"> для работников на производстве: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Ходьба на месте в спокойном темпе с расслабленным движением рук — 20-25 секунд.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Подтягивания. Встать ровно, руки опустить вдоль тела. На вдохе подняться на носки, одновременно поднимая руки вверх через стороны. На выдохе вернуться в исходное положение. Выполнить 5-6 раз.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корпуса в сторону. Встать прямо, ноги на ширине плеч, руки на поясе. На выдохе наклонить туловище вправо с махом левой руки в сторону назад. На вдохе вернуться в исходное положение, на выдохе — повторить движение в другую сторону. Сделать 4-6 раз на каждую сторону.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Наклоны вперед. Встать прямо, ноги на ширине плеч, руки завести за голову. На выдохе сделать 3 пружинистых наклона вперед, стараясь кончиками пальцев коснуться пола. На вдохе вернуться в исходное положение, прогнуться в грудной части позвоночника и на выдохе повторить движение. Выполнить 10-12 раз.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Вращение тазом. Встать прямо, ноги на ширине плеч, руки на боках. Выполнить вращение тазом </w:t>
      </w:r>
      <w:proofErr w:type="gramStart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часовой</w:t>
      </w:r>
      <w:proofErr w:type="gramEnd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 часовой стрелке по 15-30 секунд на каждую сторону.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Махи ногами вперед с касанием стоп. Встать прямо, ноги на ширине плеч. На вдохе поднять ногу на максимально возможную высоту, касаясь носка противоположной рукой. Важно удерживать спину </w:t>
      </w:r>
      <w:proofErr w:type="gramStart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прямой</w:t>
      </w:r>
      <w:proofErr w:type="gramEnd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выдохе опустить ногу, на вдохе — повторить движение на другую сторону. Сделать 8-10 раз на каждую ногу.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Приседания. Встать прямо, ноги на ширине плеч. Руки вытянуть вперед, кисти расслабить и опустить вниз. На выдохе присесть, отводя руки назад, на вдохе — выпрямиться, отвести руки назад и встать на носочки. Повторить 6-12 раз.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расслабления. На вдохе, поднимая руки вверх, прогнуться назад, на выдохе наклониться вперед, держа руки на поясе. Сделать 7-10 повторов.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улучшение концентрации внимания и координации. Встать прямо, ноги на ширине плеч, руки вытянуть вперед на уровне груди. Попеременно отводить правую и левую руку в сторону, делая вдох, на выдохе — опускать руки.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Спокойная ходьба на месте с высоким подниманием бедра. Для физически подготовленных людей — легкий бег на месте. Длительность — 1-3 минуты.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каждый приведенный комплекс можно включить упражнения на растяжку и дополнительные дыхательные практики для расслабления.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F8E" w:rsidRPr="00347EF0" w:rsidRDefault="000C5F8E" w:rsidP="00076758">
      <w:p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347EF0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Комплекс для глаз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для глаз, которую можно выполнять во время работы: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1-2 часа переключать зрение с близкого на дальнее расстояние, смотря вдаль в течение 5-7 минут.</w:t>
      </w:r>
      <w:proofErr w:type="gramEnd"/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зажмурить, затем широко открыть глаза — 10 раз.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Двигать глазами вверх-вниз, вправо-влево, по часовой и </w:t>
      </w:r>
      <w:proofErr w:type="gramStart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часовой стрелке — по 10 раз.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Свести глаза к носу, затем расслабить — 10 раз.</w:t>
      </w:r>
    </w:p>
    <w:p w:rsidR="000C5F8E" w:rsidRPr="000C5F8E" w:rsidRDefault="00076758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F8E"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постоянной работе за компьютером рекомендуется делать небольшие перерывы каждые 40-60 минут для выполнения данного комплекса.</w:t>
      </w:r>
    </w:p>
    <w:p w:rsidR="00076758" w:rsidRDefault="00076758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C5F8E" w:rsidRPr="00076758" w:rsidRDefault="00076758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5F8E" w:rsidRPr="000767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 время полноценных физкультурных пауз подойдет следующий комплекс: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B448CF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глазами вверх-вниз — 2 раза. После — активно поморгать глазами.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3F683A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глазами вправо-влево — 2 раза. После — активно поморгать.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3F683A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Нарисовать глазами квадрат сначала 2 раза по часовой стрелке, затем 2 раза </w:t>
      </w:r>
      <w:proofErr w:type="gramStart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часовой. Между подходами активно моргать глазами.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3F683A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глазами круг 2 раза по часовой и 2 раза против часовой стрелки.</w:t>
      </w:r>
      <w:proofErr w:type="gramEnd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подходами — активное моргание.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3F683A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глазами зигзаг в правую сторону, затем в левую.</w:t>
      </w:r>
      <w:proofErr w:type="gramEnd"/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Поморгать глазами.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3F683A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Закрыть глаза. Тремя пальцами каждой руки слегка нажать на верхние веки, через 1-2 секунды убрать пальцы. Повторить 3 раза.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3F683A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Разогреть ладони растиранием и приложить их к глазам. По желанию можно повторить 1-5 упражнения или посидеть в расслабленном положении, думая о чем-нибудь хорошем, около 1 минуты.</w:t>
      </w:r>
    </w:p>
    <w:p w:rsidR="000C5F8E" w:rsidRP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="003F683A" w:rsidRPr="002417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моргая, открыть глаза и посидеть в расслабленном состоянии еще 1 минуту.</w:t>
      </w:r>
    </w:p>
    <w:p w:rsidR="000C5F8E" w:rsidRDefault="000C5F8E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8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выполняются сидя. Перед началом занятий следует расслабиться, быстро и медленно поморгать глазами. Комплекс рекомендовано выполнять 2-3 раза в течение рабочего дня. Особенно следует уделить внимание гимнастике глаз работникам 1, 2 и 4 группы.</w:t>
      </w:r>
      <w:r w:rsidR="0034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7EF0" w:rsidRDefault="00347EF0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7EF0" w:rsidRPr="000C5F8E" w:rsidRDefault="00347EF0" w:rsidP="0007675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Материалы п</w:t>
      </w:r>
      <w:r w:rsidRPr="00347E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одготовила: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воспитатель Пивоварова Ю.А.</w:t>
      </w:r>
    </w:p>
    <w:p w:rsidR="009A7BF2" w:rsidRPr="00241791" w:rsidRDefault="000D0BD7" w:rsidP="000767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A7BF2" w:rsidRPr="00241791" w:rsidSect="002C513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40ED"/>
    <w:multiLevelType w:val="multilevel"/>
    <w:tmpl w:val="04385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DC3730"/>
    <w:multiLevelType w:val="multilevel"/>
    <w:tmpl w:val="C1E4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E755D"/>
    <w:multiLevelType w:val="multilevel"/>
    <w:tmpl w:val="A096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F1296"/>
    <w:multiLevelType w:val="multilevel"/>
    <w:tmpl w:val="7902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701924"/>
    <w:multiLevelType w:val="multilevel"/>
    <w:tmpl w:val="4D9C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05099C"/>
    <w:multiLevelType w:val="multilevel"/>
    <w:tmpl w:val="AE4C3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C783A"/>
    <w:multiLevelType w:val="multilevel"/>
    <w:tmpl w:val="4540F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C16BEE"/>
    <w:multiLevelType w:val="multilevel"/>
    <w:tmpl w:val="D228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B43649"/>
    <w:multiLevelType w:val="multilevel"/>
    <w:tmpl w:val="79D0B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7D3A3A"/>
    <w:multiLevelType w:val="multilevel"/>
    <w:tmpl w:val="E45C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18064F"/>
    <w:multiLevelType w:val="multilevel"/>
    <w:tmpl w:val="5EA6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352"/>
    <w:rsid w:val="00076758"/>
    <w:rsid w:val="000C5F8E"/>
    <w:rsid w:val="00241791"/>
    <w:rsid w:val="002C5137"/>
    <w:rsid w:val="002E7FAF"/>
    <w:rsid w:val="00347EF0"/>
    <w:rsid w:val="003F683A"/>
    <w:rsid w:val="0041216F"/>
    <w:rsid w:val="005A6138"/>
    <w:rsid w:val="006A19DD"/>
    <w:rsid w:val="007133E2"/>
    <w:rsid w:val="0077693F"/>
    <w:rsid w:val="007F1352"/>
    <w:rsid w:val="0082761B"/>
    <w:rsid w:val="00892B07"/>
    <w:rsid w:val="009E39A9"/>
    <w:rsid w:val="00A336C3"/>
    <w:rsid w:val="00AA7CE6"/>
    <w:rsid w:val="00B448CF"/>
    <w:rsid w:val="00C4364D"/>
    <w:rsid w:val="00C509F1"/>
    <w:rsid w:val="00CD1A80"/>
    <w:rsid w:val="00DF6549"/>
    <w:rsid w:val="00EC4562"/>
    <w:rsid w:val="00F2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B07"/>
  </w:style>
  <w:style w:type="paragraph" w:styleId="1">
    <w:name w:val="heading 1"/>
    <w:basedOn w:val="a"/>
    <w:link w:val="10"/>
    <w:uiPriority w:val="9"/>
    <w:qFormat/>
    <w:rsid w:val="000C5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5F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5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5F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5F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C5F8E"/>
    <w:rPr>
      <w:color w:val="0000FF"/>
      <w:u w:val="single"/>
    </w:rPr>
  </w:style>
  <w:style w:type="character" w:customStyle="1" w:styleId="articleaggr-txt">
    <w:name w:val="article__aggr-txt"/>
    <w:basedOn w:val="a0"/>
    <w:rsid w:val="000C5F8E"/>
  </w:style>
  <w:style w:type="character" w:customStyle="1" w:styleId="cc2d1cc7d">
    <w:name w:val="cc2d1cc7d"/>
    <w:basedOn w:val="a0"/>
    <w:rsid w:val="000C5F8E"/>
  </w:style>
  <w:style w:type="character" w:customStyle="1" w:styleId="u30addd49">
    <w:name w:val="u30addd49"/>
    <w:basedOn w:val="a0"/>
    <w:rsid w:val="000C5F8E"/>
  </w:style>
  <w:style w:type="character" w:customStyle="1" w:styleId="articlearticle-desc">
    <w:name w:val="article__article-desc"/>
    <w:basedOn w:val="a0"/>
    <w:rsid w:val="000C5F8E"/>
  </w:style>
  <w:style w:type="paragraph" w:styleId="a4">
    <w:name w:val="Balloon Text"/>
    <w:basedOn w:val="a"/>
    <w:link w:val="a5"/>
    <w:uiPriority w:val="99"/>
    <w:semiHidden/>
    <w:unhideWhenUsed/>
    <w:rsid w:val="000C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5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5F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5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F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5F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5F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C5F8E"/>
    <w:rPr>
      <w:color w:val="0000FF"/>
      <w:u w:val="single"/>
    </w:rPr>
  </w:style>
  <w:style w:type="character" w:customStyle="1" w:styleId="articleaggr-txt">
    <w:name w:val="article__aggr-txt"/>
    <w:basedOn w:val="a0"/>
    <w:rsid w:val="000C5F8E"/>
  </w:style>
  <w:style w:type="character" w:customStyle="1" w:styleId="cc2d1cc7d">
    <w:name w:val="cc2d1cc7d"/>
    <w:basedOn w:val="a0"/>
    <w:rsid w:val="000C5F8E"/>
  </w:style>
  <w:style w:type="character" w:customStyle="1" w:styleId="u30addd49">
    <w:name w:val="u30addd49"/>
    <w:basedOn w:val="a0"/>
    <w:rsid w:val="000C5F8E"/>
  </w:style>
  <w:style w:type="character" w:customStyle="1" w:styleId="articlearticle-desc">
    <w:name w:val="article__article-desc"/>
    <w:basedOn w:val="a0"/>
    <w:rsid w:val="000C5F8E"/>
  </w:style>
  <w:style w:type="paragraph" w:styleId="a4">
    <w:name w:val="Balloon Text"/>
    <w:basedOn w:val="a"/>
    <w:link w:val="a5"/>
    <w:uiPriority w:val="99"/>
    <w:semiHidden/>
    <w:unhideWhenUsed/>
    <w:rsid w:val="000C5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F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4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19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4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3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75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4274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6628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14601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16987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80782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840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00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082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76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95067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6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8196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0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0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50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01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233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178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363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6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57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5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767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4425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2225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886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478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424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5585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739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167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180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3961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00702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0368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48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566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2616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9199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9782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780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018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30792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960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9068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151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6034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27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547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1074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703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52308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0112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532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761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050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5473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03142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46074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8782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3755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535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615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620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982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468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68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397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814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490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4868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644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4894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46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744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434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9319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993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39458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62277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185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25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30472">
                              <w:marLeft w:val="0"/>
                              <w:marRight w:val="13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49555">
                              <w:marLeft w:val="-13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625021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3348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40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173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0830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single" w:sz="6" w:space="15" w:color="000000"/>
                    <w:right w:val="none" w:sz="0" w:space="0" w:color="auto"/>
                  </w:divBdr>
                  <w:divsChild>
                    <w:div w:id="13252069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5354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6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476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7598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26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6097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single" w:sz="6" w:space="15" w:color="000000"/>
                    <w:right w:val="none" w:sz="0" w:space="0" w:color="auto"/>
                  </w:divBdr>
                  <w:divsChild>
                    <w:div w:id="19735607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4279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46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998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060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87418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12563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single" w:sz="6" w:space="15" w:color="000000"/>
                    <w:right w:val="none" w:sz="0" w:space="0" w:color="auto"/>
                  </w:divBdr>
                  <w:divsChild>
                    <w:div w:id="9302367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70466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5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4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1365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0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80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83065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single" w:sz="6" w:space="15" w:color="000000"/>
                    <w:right w:val="none" w:sz="0" w:space="0" w:color="auto"/>
                  </w:divBdr>
                  <w:divsChild>
                    <w:div w:id="206984009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25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634764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49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69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5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763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75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149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2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03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6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30845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59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8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262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6447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6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62649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4142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1001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3426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026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037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784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8226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single" w:sz="6" w:space="15" w:color="000000"/>
                    <w:right w:val="none" w:sz="0" w:space="0" w:color="auto"/>
                  </w:divBdr>
                  <w:divsChild>
                    <w:div w:id="1708790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4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8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96336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854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411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5415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9621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406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7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6780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7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7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6682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175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single" w:sz="6" w:space="15" w:color="000000"/>
                    <w:right w:val="none" w:sz="0" w:space="0" w:color="auto"/>
                  </w:divBdr>
                  <w:divsChild>
                    <w:div w:id="4988091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79714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240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2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7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5515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354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17691">
                  <w:marLeft w:val="0"/>
                  <w:marRight w:val="0"/>
                  <w:marTop w:val="0"/>
                  <w:marBottom w:val="0"/>
                  <w:divBdr>
                    <w:top w:val="single" w:sz="6" w:space="15" w:color="000000"/>
                    <w:left w:val="none" w:sz="0" w:space="0" w:color="auto"/>
                    <w:bottom w:val="single" w:sz="6" w:space="15" w:color="000000"/>
                    <w:right w:val="none" w:sz="0" w:space="0" w:color="auto"/>
                  </w:divBdr>
                  <w:divsChild>
                    <w:div w:id="20745489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2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57009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771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3237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3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8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276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4364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866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3998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6</Pages>
  <Words>1831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GPD^F</Company>
  <LinksUpToDate>false</LinksUpToDate>
  <CharactersWithSpaces>12248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ShutNik</dc:creator>
  <cp:keywords/>
  <dc:description/>
  <cp:lastModifiedBy>User</cp:lastModifiedBy>
  <cp:revision>20</cp:revision>
  <dcterms:created xsi:type="dcterms:W3CDTF">2024-04-26T05:11:00Z</dcterms:created>
  <dcterms:modified xsi:type="dcterms:W3CDTF">2024-04-26T15:23:00Z</dcterms:modified>
</cp:coreProperties>
</file>